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B7D7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附件4</w:t>
      </w:r>
    </w:p>
    <w:p w14:paraId="5C37D6E3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22DABAA2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ascii="方正小标宋简体" w:hAnsi="new" w:eastAsia="方正小标宋简体" w:cs="仿宋_GB2312"/>
          <w:sz w:val="32"/>
          <w:szCs w:val="32"/>
        </w:rPr>
        <w:t>科学家精神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文化</w:t>
      </w:r>
      <w:r>
        <w:rPr>
          <w:rFonts w:ascii="方正小标宋简体" w:hAnsi="new" w:eastAsia="方正小标宋简体" w:cs="仿宋_GB2312"/>
          <w:sz w:val="32"/>
          <w:szCs w:val="32"/>
        </w:rPr>
        <w:t>作品创作征集要求</w:t>
      </w:r>
    </w:p>
    <w:p w14:paraId="0BDE71ED">
      <w:pPr>
        <w:spacing w:line="360" w:lineRule="exact"/>
        <w:ind w:firstLine="480" w:firstLineChars="200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一、</w:t>
      </w:r>
      <w:r>
        <w:rPr>
          <w:rFonts w:hint="eastAsia" w:ascii="黑体" w:hAnsi="黑体" w:eastAsia="黑体" w:cs="仿宋_GB2312"/>
          <w:sz w:val="24"/>
          <w:szCs w:val="24"/>
          <w:lang w:eastAsia="zh-Hans"/>
        </w:rPr>
        <w:t>作品征集形式</w:t>
      </w:r>
    </w:p>
    <w:p w14:paraId="4E00DBEC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sz w:val="24"/>
          <w:szCs w:val="24"/>
        </w:rPr>
        <w:t>（一）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参赛对象</w:t>
      </w:r>
    </w:p>
    <w:p w14:paraId="7107001B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长三角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高校、科研院所师生</w:t>
      </w:r>
    </w:p>
    <w:p w14:paraId="66381CC2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sz w:val="24"/>
          <w:szCs w:val="24"/>
        </w:rPr>
        <w:t>（二）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参赛作品方向</w:t>
      </w:r>
    </w:p>
    <w:p w14:paraId="28A60575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sz w:val="24"/>
          <w:szCs w:val="24"/>
          <w:lang w:eastAsia="zh-Hans"/>
        </w:rPr>
        <w:t>参赛作品需为各院校选定</w:t>
      </w:r>
      <w:r>
        <w:rPr>
          <w:rFonts w:hint="eastAsia" w:ascii="new" w:hAnsi="new" w:eastAsia="仿宋_GB2312" w:cs="仿宋_GB2312"/>
          <w:sz w:val="24"/>
          <w:szCs w:val="24"/>
        </w:rPr>
        <w:t>推荐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的优秀作品，围绕</w:t>
      </w:r>
      <w:r>
        <w:rPr>
          <w:rFonts w:hint="eastAsia" w:ascii="new" w:hAnsi="new" w:eastAsia="仿宋_GB2312" w:cs="仿宋_GB2312"/>
          <w:sz w:val="24"/>
          <w:szCs w:val="24"/>
        </w:rPr>
        <w:t>通知</w:t>
      </w:r>
      <w:r>
        <w:rPr>
          <w:rFonts w:hint="eastAsia" w:ascii="new" w:hAnsi="new" w:eastAsia="仿宋_GB2312" w:cs="仿宋_GB2312"/>
          <w:sz w:val="24"/>
          <w:szCs w:val="24"/>
          <w:lang w:eastAsia="zh-Hans"/>
        </w:rPr>
        <w:t>主题，有积极向上的审美方向，有创新性、独特性的特征。</w:t>
      </w:r>
    </w:p>
    <w:p w14:paraId="14F5FEC1">
      <w:pPr>
        <w:spacing w:line="360" w:lineRule="exact"/>
        <w:ind w:firstLine="480" w:firstLineChars="200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二、征集作品具体要求</w:t>
      </w:r>
    </w:p>
    <w:p w14:paraId="5632353C">
      <w:pPr>
        <w:spacing w:line="360" w:lineRule="exact"/>
        <w:ind w:firstLine="480" w:firstLineChars="200"/>
        <w:rPr>
          <w:rFonts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sz w:val="24"/>
          <w:szCs w:val="24"/>
        </w:rPr>
        <w:t>作品应弘扬“爱国、创新、求实、奉献、协同、育人”的科学家精神，生动呈现具有家国情怀、热爱生活的科技工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作者形象。</w:t>
      </w:r>
    </w:p>
    <w:p w14:paraId="2EEBE8CC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（一）科学家故事</w:t>
      </w:r>
      <w:r>
        <w:rPr>
          <w:rFonts w:ascii="new" w:hAnsi="new" w:eastAsia="仿宋_GB2312" w:cs="仿宋_GB2312"/>
          <w:color w:val="000000"/>
          <w:sz w:val="24"/>
          <w:szCs w:val="24"/>
        </w:rPr>
        <w:t>舞台剧</w:t>
      </w:r>
    </w:p>
    <w:p w14:paraId="299CCE1E">
      <w:pPr>
        <w:spacing w:line="360" w:lineRule="exact"/>
        <w:ind w:firstLine="480" w:firstLineChars="200"/>
        <w:rPr>
          <w:rFonts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舞台剧</w:t>
      </w:r>
      <w:r>
        <w:rPr>
          <w:rFonts w:ascii="new" w:hAnsi="new" w:eastAsia="仿宋_GB2312" w:cs="仿宋_GB2312"/>
          <w:color w:val="000000"/>
          <w:sz w:val="24"/>
          <w:szCs w:val="24"/>
        </w:rPr>
        <w:t>剧本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作品可以各领域优秀科技工作者的感人事迹、科研生活为主线进行创作，生动展现优秀科技工作者的精神风貌和人格魅力。剧本作品包括但不限于</w:t>
      </w:r>
      <w:r>
        <w:rPr>
          <w:rFonts w:ascii="new" w:hAnsi="new" w:eastAsia="仿宋_GB2312" w:cs="仿宋_GB2312"/>
          <w:sz w:val="24"/>
          <w:szCs w:val="24"/>
        </w:rPr>
        <w:t>话剧、</w:t>
      </w:r>
      <w:r>
        <w:rPr>
          <w:rFonts w:hint="eastAsia" w:ascii="new" w:hAnsi="new" w:eastAsia="仿宋_GB2312" w:cs="仿宋_GB2312"/>
          <w:sz w:val="24"/>
          <w:szCs w:val="24"/>
        </w:rPr>
        <w:t>诗歌</w:t>
      </w:r>
      <w:r>
        <w:rPr>
          <w:rFonts w:ascii="new" w:hAnsi="new" w:eastAsia="仿宋_GB2312" w:cs="仿宋_GB2312"/>
          <w:sz w:val="24"/>
          <w:szCs w:val="24"/>
        </w:rPr>
        <w:t>、</w:t>
      </w:r>
      <w:r>
        <w:rPr>
          <w:rFonts w:hint="eastAsia" w:ascii="new" w:hAnsi="new" w:eastAsia="仿宋_GB2312" w:cs="仿宋_GB2312"/>
          <w:sz w:val="24"/>
          <w:szCs w:val="24"/>
        </w:rPr>
        <w:t>歌曲、短</w:t>
      </w:r>
      <w:r>
        <w:rPr>
          <w:rFonts w:ascii="new" w:hAnsi="new" w:eastAsia="仿宋_GB2312" w:cs="仿宋_GB2312"/>
          <w:sz w:val="24"/>
          <w:szCs w:val="24"/>
        </w:rPr>
        <w:t>剧目</w:t>
      </w:r>
      <w:r>
        <w:rPr>
          <w:rFonts w:ascii="new" w:hAnsi="new" w:eastAsia="仿宋_GB2312" w:cs="仿宋_GB2312"/>
          <w:color w:val="000000"/>
          <w:sz w:val="24"/>
          <w:szCs w:val="24"/>
        </w:rPr>
        <w:t>等舞台表现形式。</w:t>
      </w:r>
    </w:p>
    <w:p w14:paraId="7338F364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注</w:t>
      </w:r>
      <w:r>
        <w:rPr>
          <w:rFonts w:ascii="new" w:hAnsi="new" w:eastAsia="仿宋_GB2312" w:cs="仿宋_GB2312"/>
          <w:color w:val="000000"/>
          <w:sz w:val="24"/>
          <w:szCs w:val="24"/>
        </w:rPr>
        <w:t>：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剧本</w:t>
      </w:r>
      <w:r>
        <w:rPr>
          <w:rFonts w:ascii="new" w:hAnsi="new" w:eastAsia="仿宋_GB2312" w:cs="仿宋_GB2312"/>
          <w:color w:val="000000"/>
          <w:sz w:val="24"/>
          <w:szCs w:val="24"/>
        </w:rPr>
        <w:t>作品须为原创作品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，主办方遴选剧本作品后，将</w:t>
      </w:r>
      <w:r>
        <w:rPr>
          <w:rFonts w:ascii="new" w:hAnsi="new" w:eastAsia="仿宋_GB2312" w:cs="仿宋_GB2312"/>
          <w:color w:val="000000"/>
          <w:sz w:val="24"/>
          <w:szCs w:val="24"/>
        </w:rPr>
        <w:t>邀请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进行</w:t>
      </w:r>
      <w:r>
        <w:rPr>
          <w:rFonts w:ascii="new" w:hAnsi="new" w:eastAsia="仿宋_GB2312" w:cs="仿宋_GB2312"/>
          <w:color w:val="000000"/>
          <w:sz w:val="24"/>
          <w:szCs w:val="24"/>
        </w:rPr>
        <w:t>舞台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演出</w:t>
      </w:r>
      <w:r>
        <w:rPr>
          <w:rFonts w:ascii="new" w:hAnsi="new" w:eastAsia="仿宋_GB2312" w:cs="仿宋_GB2312"/>
          <w:color w:val="000000"/>
          <w:sz w:val="24"/>
          <w:szCs w:val="24"/>
        </w:rPr>
        <w:t>创作。</w:t>
      </w:r>
    </w:p>
    <w:p w14:paraId="62AC96F6">
      <w:pPr>
        <w:spacing w:line="360" w:lineRule="exact"/>
        <w:ind w:firstLine="480" w:firstLineChars="200"/>
        <w:rPr>
          <w:rFonts w:hint="eastAsia" w:ascii="new" w:hAnsi="new" w:eastAsia="仿宋_GB2312" w:cs="仿宋_GB2312"/>
          <w:bCs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bCs/>
          <w:color w:val="000000"/>
          <w:sz w:val="24"/>
          <w:szCs w:val="24"/>
        </w:rPr>
        <w:t>（二）视频作品</w:t>
      </w:r>
    </w:p>
    <w:p w14:paraId="6193B24C">
      <w:pPr>
        <w:spacing w:line="360" w:lineRule="exact"/>
        <w:ind w:firstLine="480" w:firstLineChars="200"/>
        <w:rPr>
          <w:rFonts w:hint="eastAsia" w:ascii="new" w:hAnsi="new" w:eastAsia="仿宋_GB2312" w:cs="仿宋_GB2312"/>
          <w:sz w:val="24"/>
          <w:szCs w:val="24"/>
        </w:rPr>
      </w:pPr>
      <w:r>
        <w:rPr>
          <w:rFonts w:hint="eastAsia" w:ascii="new" w:hAnsi="new" w:eastAsia="仿宋_GB2312" w:cs="仿宋_GB2312"/>
          <w:sz w:val="24"/>
          <w:szCs w:val="24"/>
        </w:rPr>
        <w:t>作品</w:t>
      </w:r>
      <w:r>
        <w:rPr>
          <w:rFonts w:hint="eastAsia" w:ascii="new" w:hAnsi="new" w:eastAsia="仿宋_GB2312" w:cs="仿宋_GB2312"/>
          <w:bCs/>
          <w:sz w:val="24"/>
          <w:szCs w:val="24"/>
        </w:rPr>
        <w:t>可</w:t>
      </w:r>
      <w:r>
        <w:rPr>
          <w:rFonts w:hint="eastAsia" w:ascii="new" w:hAnsi="new" w:eastAsia="仿宋_GB2312" w:cs="仿宋_GB2312"/>
          <w:sz w:val="24"/>
          <w:szCs w:val="24"/>
        </w:rPr>
        <w:t>围绕科技工作者</w:t>
      </w:r>
      <w:r>
        <w:rPr>
          <w:rFonts w:ascii="new" w:hAnsi="new" w:eastAsia="仿宋_GB2312" w:cs="仿宋_GB2312"/>
          <w:sz w:val="24"/>
          <w:szCs w:val="24"/>
        </w:rPr>
        <w:t>工作生活</w:t>
      </w:r>
      <w:r>
        <w:rPr>
          <w:rFonts w:hint="eastAsia" w:ascii="new" w:hAnsi="new" w:eastAsia="仿宋_GB2312" w:cs="仿宋_GB2312"/>
          <w:sz w:val="24"/>
          <w:szCs w:val="24"/>
        </w:rPr>
        <w:t>中的</w:t>
      </w:r>
      <w:r>
        <w:rPr>
          <w:rFonts w:ascii="new" w:hAnsi="new" w:eastAsia="仿宋_GB2312" w:cs="仿宋_GB2312"/>
          <w:sz w:val="24"/>
          <w:szCs w:val="24"/>
        </w:rPr>
        <w:t>感人故事、难忘片段进行拍摄，</w:t>
      </w:r>
      <w:r>
        <w:rPr>
          <w:rFonts w:hint="eastAsia" w:ascii="new" w:hAnsi="new" w:eastAsia="仿宋_GB2312" w:cs="仿宋_GB2312"/>
          <w:sz w:val="24"/>
          <w:szCs w:val="24"/>
        </w:rPr>
        <w:t>让</w:t>
      </w:r>
      <w:r>
        <w:rPr>
          <w:rFonts w:ascii="new" w:hAnsi="new" w:eastAsia="仿宋_GB2312" w:cs="仿宋_GB2312"/>
          <w:sz w:val="24"/>
          <w:szCs w:val="24"/>
        </w:rPr>
        <w:t>更多人看到科技工作者的真实工作生活状态，打破科技距离感</w:t>
      </w:r>
      <w:r>
        <w:rPr>
          <w:rFonts w:hint="eastAsia" w:ascii="new" w:hAnsi="new" w:eastAsia="仿宋_GB2312" w:cs="仿宋_GB2312"/>
          <w:sz w:val="24"/>
          <w:szCs w:val="24"/>
        </w:rPr>
        <w:t>；也</w:t>
      </w:r>
      <w:r>
        <w:rPr>
          <w:rFonts w:ascii="new" w:hAnsi="new" w:eastAsia="仿宋_GB2312" w:cs="仿宋_GB2312"/>
          <w:sz w:val="24"/>
          <w:szCs w:val="24"/>
        </w:rPr>
        <w:t>可</w:t>
      </w:r>
      <w:r>
        <w:rPr>
          <w:rFonts w:hint="eastAsia" w:ascii="new" w:hAnsi="new" w:eastAsia="仿宋_GB2312" w:cs="仿宋_GB2312"/>
          <w:sz w:val="24"/>
          <w:szCs w:val="24"/>
        </w:rPr>
        <w:t>从青年视角出发，围绕党的十八大以来的科技发展成就，结合所从事的相关工作、高校生活，以新时代、新生活为元素进行创意拍摄；围绕人工智能、新能源等前沿领域，让更多人感受身边</w:t>
      </w:r>
      <w:r>
        <w:rPr>
          <w:rFonts w:ascii="new" w:hAnsi="new" w:eastAsia="仿宋_GB2312" w:cs="仿宋_GB2312"/>
          <w:sz w:val="24"/>
          <w:szCs w:val="24"/>
        </w:rPr>
        <w:t>的科技</w:t>
      </w:r>
      <w:r>
        <w:rPr>
          <w:rFonts w:hint="eastAsia" w:ascii="new" w:hAnsi="new" w:eastAsia="仿宋_GB2312" w:cs="仿宋_GB2312"/>
          <w:sz w:val="24"/>
          <w:szCs w:val="24"/>
        </w:rPr>
        <w:t>，了解科技工作者探索未知的有趣故事。</w:t>
      </w:r>
    </w:p>
    <w:p w14:paraId="4A0F3069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视频创作视角自拟，横屏拍摄，长宽比16:9，文件格式为mov、mp4，画面和声音流畅稳定，清晰度为1080P及以上，视频时长不超过5分钟。</w:t>
      </w:r>
    </w:p>
    <w:p w14:paraId="2BECECB3">
      <w:pPr>
        <w:spacing w:line="360" w:lineRule="exact"/>
        <w:ind w:firstLine="480" w:firstLineChars="200"/>
        <w:rPr>
          <w:rFonts w:hint="eastAsia" w:ascii="new" w:hAnsi="new" w:eastAsia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color w:val="000000"/>
          <w:sz w:val="24"/>
          <w:szCs w:val="24"/>
        </w:rPr>
        <w:t>注：在中国科协“科学也偶像”科学家精神短视频征集活动、</w:t>
      </w:r>
      <w:r>
        <w:rPr>
          <w:rFonts w:ascii="new" w:hAnsi="new" w:eastAsia="仿宋_GB2312" w:cs="仿宋_GB2312"/>
          <w:color w:val="000000"/>
          <w:sz w:val="24"/>
          <w:szCs w:val="24"/>
        </w:rPr>
        <w:t>往届长三角科学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道德</w:t>
      </w:r>
      <w:r>
        <w:rPr>
          <w:rFonts w:ascii="new" w:hAnsi="new" w:eastAsia="仿宋_GB2312" w:cs="仿宋_GB2312"/>
          <w:color w:val="000000"/>
          <w:sz w:val="24"/>
          <w:szCs w:val="24"/>
        </w:rPr>
        <w:t>和学风论坛征集活动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中获奖的作品不得重复投稿。</w:t>
      </w:r>
    </w:p>
    <w:p w14:paraId="0C52BCE8">
      <w:pPr>
        <w:spacing w:line="360" w:lineRule="exact"/>
        <w:ind w:firstLine="480" w:firstLineChars="200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三、作品报送</w:t>
      </w:r>
    </w:p>
    <w:p w14:paraId="766927A0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new" w:hAnsi="new" w:eastAsia="仿宋_GB2312" w:cs="仿宋_GB2312"/>
          <w:bCs/>
          <w:color w:val="000000"/>
          <w:sz w:val="24"/>
          <w:szCs w:val="24"/>
        </w:rPr>
        <w:t>（一）单位推荐。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参赛者在规定时间内将舞台剧</w:t>
      </w:r>
      <w:r>
        <w:rPr>
          <w:rFonts w:ascii="new" w:hAnsi="new" w:eastAsia="仿宋_GB2312" w:cs="仿宋_GB2312"/>
          <w:color w:val="000000"/>
          <w:sz w:val="24"/>
          <w:szCs w:val="24"/>
          <w:lang w:eastAsia="zh-Hans"/>
        </w:rPr>
        <w:t>剧本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作品</w:t>
      </w:r>
      <w:r>
        <w:rPr>
          <w:rFonts w:ascii="new" w:hAnsi="new" w:eastAsia="仿宋_GB2312" w:cs="仿宋_GB2312"/>
          <w:color w:val="000000"/>
          <w:sz w:val="24"/>
          <w:szCs w:val="24"/>
          <w:lang w:eastAsia="zh-Hans"/>
        </w:rPr>
        <w:t>、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视频作品电子版，申报表电子版报送到各单位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研工部门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，各单位完成校内遴选后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，择优将推荐的参赛作品、申报表和汇总表电子版分类汇总后打包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报送至活动组委会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秘书处电子邮箱</w:t>
      </w:r>
      <w:r>
        <w:rPr>
          <w:rFonts w:hint="eastAsia" w:ascii="new" w:hAnsi="new" w:eastAsia="仿宋_GB2312" w:cs="仿宋_GB2312"/>
          <w:color w:val="000000"/>
          <w:sz w:val="24"/>
          <w:szCs w:val="24"/>
          <w:lang w:eastAsia="zh-Hans"/>
        </w:rPr>
        <w:t>。</w:t>
      </w:r>
    </w:p>
    <w:p w14:paraId="5E2C1BA8">
      <w:pPr>
        <w:spacing w:line="360" w:lineRule="exact"/>
        <w:ind w:firstLine="480" w:firstLineChars="200"/>
        <w:rPr>
          <w:rFonts w:hint="eastAsia" w:ascii="new" w:hAnsi="new" w:eastAsia="仿宋_GB2312" w:cs="仿宋_GB2312"/>
          <w:color w:val="000000"/>
          <w:sz w:val="24"/>
          <w:szCs w:val="24"/>
        </w:rPr>
      </w:pPr>
      <w:r>
        <w:rPr>
          <w:rFonts w:hint="eastAsia" w:ascii="new" w:hAnsi="new" w:eastAsia="仿宋_GB2312" w:cs="仿宋_GB2312"/>
          <w:bCs/>
          <w:color w:val="000000"/>
          <w:sz w:val="24"/>
          <w:szCs w:val="24"/>
        </w:rPr>
        <w:t>（二）个人自荐。</w:t>
      </w:r>
      <w:r>
        <w:rPr>
          <w:rFonts w:hint="eastAsia" w:ascii="new" w:hAnsi="new" w:eastAsia="仿宋_GB2312" w:cs="仿宋_GB2312"/>
          <w:color w:val="000000"/>
          <w:sz w:val="24"/>
          <w:szCs w:val="24"/>
        </w:rPr>
        <w:t>为激励师生创作创意文化精品，每名参赛者可自荐1部作品，同一作品仅限一个参评途径。</w:t>
      </w:r>
    </w:p>
    <w:p w14:paraId="5E103E68"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长三角科学道德和学风建设论坛</w:t>
      </w:r>
    </w:p>
    <w:p w14:paraId="46452D0C"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“科学家精神文化作品”创作征集申报表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557"/>
        <w:gridCol w:w="1553"/>
        <w:gridCol w:w="2977"/>
      </w:tblGrid>
      <w:tr w14:paraId="3134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EF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770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6F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A6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创作者姓名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88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0A0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2D9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DA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AA7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E7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3C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AB7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AE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F2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 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F8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D5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    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BF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10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D3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D06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980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  <w:p w14:paraId="5AD30C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（教师填写）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4C3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55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12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在读学历</w:t>
            </w:r>
          </w:p>
          <w:p w14:paraId="1C02DB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（学生填写）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FCD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22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  <w:p w14:paraId="17C3F6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（选填）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64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50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FA5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D7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0A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AE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26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1503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作品简介</w:t>
            </w:r>
          </w:p>
          <w:p w14:paraId="32A54D97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（300字左右）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9A80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B431C1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3313C4A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7500D8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742AE9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7E3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BC1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作品样图</w:t>
            </w:r>
          </w:p>
          <w:p w14:paraId="22A03C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剧本另附页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 w14:paraId="2C39110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（视频链接）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FD9A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6961D9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5BE788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BE2759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062E2A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0F8339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3F3204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2025-05-12T01:42:15Z</dcterms:created>
  <dc:creator>lenovo</dc:creator>
  <cp:lastModifiedBy>李潇</cp:lastModifiedBy>
  <dcterms:modified xsi:type="dcterms:W3CDTF">2025-05-12T01:42:34Z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eyJoZGlkIjoiMGI2MTZjZDJjYTE3ZmFhOTMyMDM0NmRlNDMwZDNlNDciLCJ1c2VySWQiOiIxMjMzMjM1NTcwIn0=</vt:lpwstr>
  </property>
  <property fmtid="{D5CDD505-2E9C-101B-9397-08002B2CF9AE}" pid="4" name="ICV">
    <vt:lpwstr>4468F0A000B64D7B82EF523636528776_12</vt:lpwstr>
  </property>
</Properties>
</file>